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015"/>
        <w:gridCol w:w="115"/>
        <w:gridCol w:w="2299"/>
        <w:gridCol w:w="164"/>
        <w:gridCol w:w="96"/>
        <w:gridCol w:w="1450"/>
        <w:gridCol w:w="304"/>
        <w:gridCol w:w="611"/>
        <w:gridCol w:w="1340"/>
        <w:gridCol w:w="992"/>
        <w:gridCol w:w="100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001" w:type="dxa"/>
          <w:trHeight w:val="1608" w:hRule="atLeast"/>
        </w:trPr>
        <w:tc>
          <w:tcPr>
            <w:tcW w:w="9386" w:type="dxa"/>
            <w:gridSpan w:val="10"/>
            <w:tcBorders>
              <w:top w:val="nil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济南市章丘区自来水有限公司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 </w:t>
            </w: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客户用水报停、撤表、复装申请表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申请时间：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8" w:hRule="atLeast"/>
        </w:trPr>
        <w:tc>
          <w:tcPr>
            <w:tcW w:w="2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客户名称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（需盖公章）</w:t>
            </w:r>
          </w:p>
        </w:tc>
        <w:tc>
          <w:tcPr>
            <w:tcW w:w="2578" w:type="dxa"/>
            <w:gridSpan w:val="3"/>
            <w:tcBorders>
              <w:top w:val="single" w:color="auto" w:sz="6" w:space="0"/>
              <w:left w:val="single" w:color="000000" w:themeColor="text1" w:sz="4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ind w:left="555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8" w:hRule="atLeast"/>
        </w:trPr>
        <w:tc>
          <w:tcPr>
            <w:tcW w:w="2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2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8" w:hRule="atLeast"/>
        </w:trPr>
        <w:tc>
          <w:tcPr>
            <w:tcW w:w="2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缴费户号</w:t>
            </w:r>
          </w:p>
        </w:tc>
        <w:tc>
          <w:tcPr>
            <w:tcW w:w="2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水表口径</w:t>
            </w:r>
          </w:p>
        </w:tc>
        <w:tc>
          <w:tcPr>
            <w:tcW w:w="3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8" w:hRule="atLeast"/>
        </w:trPr>
        <w:tc>
          <w:tcPr>
            <w:tcW w:w="2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用户编号</w:t>
            </w:r>
          </w:p>
        </w:tc>
        <w:tc>
          <w:tcPr>
            <w:tcW w:w="2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用水性质</w:t>
            </w:r>
          </w:p>
        </w:tc>
        <w:tc>
          <w:tcPr>
            <w:tcW w:w="3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8" w:hRule="atLeast"/>
        </w:trPr>
        <w:tc>
          <w:tcPr>
            <w:tcW w:w="2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经办人及证件号码</w:t>
            </w:r>
          </w:p>
        </w:tc>
        <w:tc>
          <w:tcPr>
            <w:tcW w:w="2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8" w:hRule="atLeast"/>
        </w:trPr>
        <w:tc>
          <w:tcPr>
            <w:tcW w:w="2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837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□永久性撤销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□暂时报停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□水表复装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8" w:hRule="atLeast"/>
        </w:trPr>
        <w:tc>
          <w:tcPr>
            <w:tcW w:w="2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水表复装业务需继续填写以下内容</w:t>
            </w:r>
          </w:p>
        </w:tc>
        <w:tc>
          <w:tcPr>
            <w:tcW w:w="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2" w:hRule="atLeast"/>
        </w:trPr>
        <w:tc>
          <w:tcPr>
            <w:tcW w:w="2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原最高日用水量及表径（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³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/d)</w:t>
            </w:r>
          </w:p>
        </w:tc>
        <w:tc>
          <w:tcPr>
            <w:tcW w:w="22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现最高日用水量（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³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/d)</w:t>
            </w:r>
          </w:p>
        </w:tc>
        <w:tc>
          <w:tcPr>
            <w:tcW w:w="33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2" w:hRule="atLeast"/>
        </w:trPr>
        <w:tc>
          <w:tcPr>
            <w:tcW w:w="2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复装后用水性质</w:t>
            </w:r>
          </w:p>
        </w:tc>
        <w:tc>
          <w:tcPr>
            <w:tcW w:w="2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收费标准（元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/m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³）</w:t>
            </w:r>
          </w:p>
        </w:tc>
        <w:tc>
          <w:tcPr>
            <w:tcW w:w="33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74" w:hRule="atLeast"/>
        </w:trPr>
        <w:tc>
          <w:tcPr>
            <w:tcW w:w="2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办理流程</w:t>
            </w:r>
          </w:p>
        </w:tc>
        <w:tc>
          <w:tcPr>
            <w:tcW w:w="82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报停、撤表：客户申请资料初审→现场查勘→停水撤表→结清费用→更新营销系统信息→资料归档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复装业务：客户申请资料初审→现场查勘→出具预算→缴纳施工费用→工程施工→竣工验收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56" w:hRule="atLeast"/>
        </w:trPr>
        <w:tc>
          <w:tcPr>
            <w:tcW w:w="2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需提报的资料</w:t>
            </w:r>
          </w:p>
        </w:tc>
        <w:tc>
          <w:tcPr>
            <w:tcW w:w="82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个人：用水人身份证原件及复印件（正反面）一份，委托他人办理的，需提供授权委托书及代办人身份证原件和复印件（正反面）一份；房产证（或购房合同）复印件一份。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 xml:space="preserve">                                                                     2.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单位：需提供单位授权委托书、经办人身份证原件及复印件（正反面）一份，营业执照副本复印件一份。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05" w:hRule="atLeast"/>
        </w:trPr>
        <w:tc>
          <w:tcPr>
            <w:tcW w:w="2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客户须知</w:t>
            </w:r>
          </w:p>
        </w:tc>
        <w:tc>
          <w:tcPr>
            <w:tcW w:w="82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申请永久性撤停、报停的水表，首先应交清注册户名下所有的欠费。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申请人无法提供与注册户名相符的合法证明，不受理撤停、复接业务。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需要复装时，客户需提出书面申请、交纳费用，重新装表恢复供水。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eastAsia="宋体" w:cs="宋体"/>
                <w:color w:val="000000"/>
                <w:kern w:val="0"/>
                <w:szCs w:val="21"/>
              </w:rPr>
              <w:t>申请资料须齐全、准确、真实、有效。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2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营业部负责人意见</w:t>
            </w:r>
          </w:p>
        </w:tc>
        <w:tc>
          <w:tcPr>
            <w:tcW w:w="2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水表复装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生产技术部意见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2" w:hRule="atLeast"/>
        </w:trPr>
        <w:tc>
          <w:tcPr>
            <w:tcW w:w="2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片区负责人意见</w:t>
            </w:r>
          </w:p>
        </w:tc>
        <w:tc>
          <w:tcPr>
            <w:tcW w:w="2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资料审核人及承办人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83" w:hRule="atLeast"/>
        </w:trPr>
        <w:tc>
          <w:tcPr>
            <w:tcW w:w="2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82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0531-58911658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办理地点：章丘区自来水有限公司二楼东段收费大厅（政泰街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537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号）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B3"/>
    <w:rsid w:val="007C1593"/>
    <w:rsid w:val="00981679"/>
    <w:rsid w:val="00BD7DB3"/>
    <w:rsid w:val="00D4567D"/>
    <w:rsid w:val="00F6167B"/>
    <w:rsid w:val="0DA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0C62-345E-4E78-843B-EB7B052C16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564</Words>
  <Characters>596</Characters>
  <Lines>6</Lines>
  <Paragraphs>1</Paragraphs>
  <TotalTime>10</TotalTime>
  <ScaleCrop>false</ScaleCrop>
  <LinksUpToDate>false</LinksUpToDate>
  <CharactersWithSpaces>868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2019-04-12T07:13:00Z</dcterms:created>
  <dc:creator>DELL</dc:creator>
  <cp:lastModifiedBy>龙腾虎跃</cp:lastModifiedBy>
  <dcterms:modified xsi:type="dcterms:W3CDTF">2022-10-20T06:14:12Z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FC8B9BF7FD4C48D39129A4B2540E7978</vt:lpwstr>
  </property>
</Properties>
</file>